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95" w:rsidRPr="00B75DD2" w:rsidRDefault="0063752F">
      <w:p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The first</w:t>
      </w:r>
      <w:r w:rsidR="00B75DD2">
        <w:rPr>
          <w:rFonts w:ascii="Times New Roman" w:hAnsi="Times New Roman" w:cs="Times New Roman"/>
          <w:sz w:val="24"/>
          <w:szCs w:val="24"/>
        </w:rPr>
        <w:t xml:space="preserve"> stage</w:t>
      </w:r>
      <w:r w:rsidRPr="00B75DD2">
        <w:rPr>
          <w:rFonts w:ascii="Times New Roman" w:hAnsi="Times New Roman" w:cs="Times New Roman"/>
          <w:sz w:val="24"/>
          <w:szCs w:val="24"/>
        </w:rPr>
        <w:t xml:space="preserve"> in the Understanding by Design model is to determine the learning goals of the unit. These goals will inform you</w:t>
      </w:r>
      <w:r w:rsidR="00B75DD2">
        <w:rPr>
          <w:rFonts w:ascii="Times New Roman" w:hAnsi="Times New Roman" w:cs="Times New Roman"/>
          <w:sz w:val="24"/>
          <w:szCs w:val="24"/>
        </w:rPr>
        <w:t>r</w:t>
      </w:r>
      <w:r w:rsidRPr="00B75DD2">
        <w:rPr>
          <w:rFonts w:ascii="Times New Roman" w:hAnsi="Times New Roman" w:cs="Times New Roman"/>
          <w:sz w:val="24"/>
          <w:szCs w:val="24"/>
        </w:rPr>
        <w:t xml:space="preserve"> selection of learning outcomes, assessments and activities.  As an initial step in development of our own thematic units we will address Stage I of the UBD model by accomplishing the following activities:</w:t>
      </w:r>
    </w:p>
    <w:p w:rsidR="0063752F" w:rsidRDefault="0063752F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5DD2">
        <w:rPr>
          <w:rFonts w:ascii="Times New Roman" w:hAnsi="Times New Roman" w:cs="Times New Roman"/>
          <w:sz w:val="24"/>
          <w:szCs w:val="24"/>
        </w:rPr>
        <w:t>Describe three</w:t>
      </w:r>
      <w:r w:rsidR="00B75DD2" w:rsidRPr="00B75DD2">
        <w:rPr>
          <w:rFonts w:ascii="Times New Roman" w:hAnsi="Times New Roman" w:cs="Times New Roman"/>
          <w:sz w:val="24"/>
          <w:szCs w:val="24"/>
        </w:rPr>
        <w:t xml:space="preserve"> state or </w:t>
      </w:r>
      <w:proofErr w:type="spellStart"/>
      <w:r w:rsidR="00B75DD2" w:rsidRPr="00B75DD2">
        <w:rPr>
          <w:rFonts w:ascii="Times New Roman" w:hAnsi="Times New Roman" w:cs="Times New Roman"/>
          <w:sz w:val="24"/>
          <w:szCs w:val="24"/>
        </w:rPr>
        <w:t>DoDEA</w:t>
      </w:r>
      <w:proofErr w:type="spellEnd"/>
      <w:r w:rsidRPr="00B75DD2">
        <w:rPr>
          <w:rFonts w:ascii="Times New Roman" w:hAnsi="Times New Roman" w:cs="Times New Roman"/>
          <w:sz w:val="24"/>
          <w:szCs w:val="24"/>
        </w:rPr>
        <w:t xml:space="preserve"> curriculum standards/learning outc</w:t>
      </w:r>
      <w:r w:rsidR="00E75395">
        <w:rPr>
          <w:rFonts w:ascii="Times New Roman" w:hAnsi="Times New Roman" w:cs="Times New Roman"/>
          <w:sz w:val="24"/>
          <w:szCs w:val="24"/>
        </w:rPr>
        <w:t xml:space="preserve">omes that are reflected in the </w:t>
      </w:r>
      <w:r w:rsidRPr="00B75DD2">
        <w:rPr>
          <w:rFonts w:ascii="Times New Roman" w:hAnsi="Times New Roman" w:cs="Times New Roman"/>
          <w:sz w:val="24"/>
          <w:szCs w:val="24"/>
        </w:rPr>
        <w:t xml:space="preserve">Council for Social Studies 10 Themes for social studies education. </w:t>
      </w:r>
    </w:p>
    <w:p w:rsidR="00E75395" w:rsidRPr="00E75395" w:rsidRDefault="00E75395" w:rsidP="00E75395">
      <w:pPr>
        <w:rPr>
          <w:rFonts w:ascii="Times New Roman" w:hAnsi="Times New Roman" w:cs="Times New Roman"/>
          <w:sz w:val="24"/>
          <w:szCs w:val="24"/>
        </w:rPr>
      </w:pPr>
    </w:p>
    <w:p w:rsidR="00E75395" w:rsidRPr="00E75395" w:rsidRDefault="00E75395" w:rsidP="00E753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Social Studies: Asian Culture</w:t>
      </w:r>
    </w:p>
    <w:p w:rsidR="00E75395" w:rsidRPr="00E75395" w:rsidRDefault="00E75395" w:rsidP="00E7539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SS2  CULTURE :</w:t>
      </w:r>
    </w:p>
    <w:p w:rsidR="00E75395" w:rsidRPr="00E75395" w:rsidRDefault="00E75395" w:rsidP="00E75395">
      <w:pPr>
        <w:pStyle w:val="ListParagraph"/>
        <w:numPr>
          <w:ilvl w:val="2"/>
          <w:numId w:val="2"/>
        </w:numPr>
        <w:shd w:val="clear" w:color="auto" w:fill="FFFFFF"/>
        <w:spacing w:before="150" w:after="480" w:line="300" w:lineRule="auto"/>
        <w:outlineLvl w:val="0"/>
        <w:rPr>
          <w:rFonts w:ascii="Trebuchet MS" w:eastAsia="Times New Roman" w:hAnsi="Trebuchet MS" w:cs="Arial"/>
          <w:b/>
          <w:bCs/>
          <w:color w:val="000000"/>
          <w:kern w:val="36"/>
          <w:sz w:val="32"/>
          <w:szCs w:val="32"/>
          <w:lang w:eastAsia="ja-JP"/>
        </w:rPr>
      </w:pPr>
      <w:bookmarkStart w:id="0" w:name="1"/>
      <w:r w:rsidRPr="00E75395">
        <w:rPr>
          <w:rFonts w:ascii="Trebuchet MS" w:eastAsia="Times New Roman" w:hAnsi="Trebuchet MS" w:cs="Arial"/>
          <w:b/>
          <w:bCs/>
          <w:color w:val="000000"/>
          <w:kern w:val="36"/>
          <w:sz w:val="32"/>
          <w:szCs w:val="32"/>
          <w:lang w:eastAsia="ja-JP"/>
        </w:rPr>
        <w:t>CULTURE</w:t>
      </w:r>
    </w:p>
    <w:bookmarkEnd w:id="0"/>
    <w:p w:rsidR="00E75395" w:rsidRDefault="00E75395" w:rsidP="00E75395">
      <w:pPr>
        <w:pStyle w:val="ListParagraph"/>
        <w:numPr>
          <w:ilvl w:val="3"/>
          <w:numId w:val="2"/>
        </w:numPr>
        <w:spacing w:before="225" w:after="480" w:line="312" w:lineRule="auto"/>
        <w:ind w:right="225"/>
        <w:rPr>
          <w:rFonts w:ascii="Trebuchet MS" w:eastAsia="Times New Roman" w:hAnsi="Trebuchet MS" w:cs="Arial"/>
          <w:i/>
          <w:iCs/>
          <w:color w:val="555555"/>
          <w:lang w:eastAsia="ja-JP"/>
        </w:rPr>
      </w:pPr>
      <w:r w:rsidRPr="00E75395">
        <w:rPr>
          <w:rFonts w:ascii="Trebuchet MS" w:eastAsia="Times New Roman" w:hAnsi="Trebuchet MS" w:cs="Arial"/>
          <w:i/>
          <w:iCs/>
          <w:color w:val="555555"/>
          <w:lang w:eastAsia="ja-JP"/>
        </w:rPr>
        <w:t>Social studies programs should include experiences that provide for the study of culture and cultural diversity.</w:t>
      </w:r>
    </w:p>
    <w:p w:rsidR="00E75395" w:rsidRPr="00772D6D" w:rsidRDefault="00E75395" w:rsidP="00E75395">
      <w:pPr>
        <w:pStyle w:val="ListParagraph"/>
        <w:numPr>
          <w:ilvl w:val="4"/>
          <w:numId w:val="2"/>
        </w:numPr>
        <w:spacing w:before="225" w:after="480" w:line="312" w:lineRule="auto"/>
        <w:ind w:right="225"/>
        <w:rPr>
          <w:rFonts w:ascii="Trebuchet MS" w:eastAsia="Times New Roman" w:hAnsi="Trebuchet MS" w:cs="Arial"/>
          <w:i/>
          <w:iCs/>
          <w:color w:val="555555"/>
          <w:lang w:eastAsia="ja-JP"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>What are the common characteristics across Asian Cultures?</w:t>
      </w:r>
    </w:p>
    <w:p w:rsidR="00772D6D" w:rsidRPr="00E75395" w:rsidRDefault="00772D6D" w:rsidP="00E75395">
      <w:pPr>
        <w:pStyle w:val="ListParagraph"/>
        <w:numPr>
          <w:ilvl w:val="4"/>
          <w:numId w:val="2"/>
        </w:numPr>
        <w:spacing w:before="225" w:after="480" w:line="312" w:lineRule="auto"/>
        <w:ind w:right="225"/>
        <w:rPr>
          <w:rFonts w:ascii="Trebuchet MS" w:eastAsia="Times New Roman" w:hAnsi="Trebuchet MS" w:cs="Arial"/>
          <w:i/>
          <w:iCs/>
          <w:color w:val="555555"/>
          <w:lang w:eastAsia="ja-JP"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 xml:space="preserve">What are some </w:t>
      </w:r>
      <w:r w:rsidR="00CF4010">
        <w:rPr>
          <w:rFonts w:ascii="Trebuchet MS" w:hAnsi="Trebuchet MS" w:cs="Arial"/>
          <w:color w:val="000000"/>
          <w:sz w:val="20"/>
          <w:szCs w:val="20"/>
          <w:lang/>
        </w:rPr>
        <w:t>qualities unique to Asian Cultures?</w:t>
      </w:r>
    </w:p>
    <w:p w:rsidR="00E75395" w:rsidRPr="00E75395" w:rsidRDefault="00772D6D" w:rsidP="00E753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Social</w:t>
      </w:r>
      <w:r w:rsidR="00E75395">
        <w:rPr>
          <w:rFonts w:ascii="Times New Roman" w:hAnsi="Times New Roman" w:cs="Times New Roman"/>
          <w:b/>
          <w:sz w:val="24"/>
          <w:szCs w:val="24"/>
        </w:rPr>
        <w:t xml:space="preserve"> Studies: Contemporary Issues</w:t>
      </w:r>
    </w:p>
    <w:p w:rsidR="00E75395" w:rsidRPr="00772D6D" w:rsidRDefault="00E75395" w:rsidP="00E7539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SK1b:</w:t>
      </w:r>
      <w:r w:rsidR="00772D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2D6D" w:rsidRPr="00772D6D" w:rsidRDefault="00772D6D" w:rsidP="00772D6D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Show relationships between historical events and contemporary events/issues</w:t>
      </w:r>
    </w:p>
    <w:p w:rsidR="00772D6D" w:rsidRPr="00772D6D" w:rsidRDefault="00772D6D" w:rsidP="00772D6D">
      <w:pPr>
        <w:pStyle w:val="ListParagraph"/>
        <w:numPr>
          <w:ilvl w:val="3"/>
          <w:numId w:val="2"/>
        </w:numPr>
        <w:shd w:val="clear" w:color="auto" w:fill="FFFFFF"/>
        <w:spacing w:before="150" w:after="480" w:line="300" w:lineRule="auto"/>
        <w:outlineLvl w:val="0"/>
        <w:rPr>
          <w:rFonts w:ascii="Trebuchet MS" w:eastAsia="Times New Roman" w:hAnsi="Trebuchet MS" w:cs="Arial"/>
          <w:b/>
          <w:bCs/>
          <w:color w:val="000000"/>
          <w:kern w:val="36"/>
          <w:sz w:val="24"/>
          <w:szCs w:val="24"/>
          <w:lang w:eastAsia="ja-JP"/>
        </w:rPr>
      </w:pPr>
      <w:bookmarkStart w:id="1" w:name="2"/>
      <w:r w:rsidRPr="00772D6D">
        <w:rPr>
          <w:rFonts w:ascii="Trebuchet MS" w:eastAsia="Times New Roman" w:hAnsi="Trebuchet MS" w:cs="Arial"/>
          <w:b/>
          <w:bCs/>
          <w:color w:val="000000"/>
          <w:kern w:val="36"/>
          <w:sz w:val="24"/>
          <w:szCs w:val="24"/>
          <w:lang w:eastAsia="ja-JP"/>
        </w:rPr>
        <w:t>TIME, CONTINUITY, AND CHANGE</w:t>
      </w:r>
    </w:p>
    <w:bookmarkEnd w:id="1"/>
    <w:p w:rsidR="00772D6D" w:rsidRPr="00772D6D" w:rsidRDefault="00772D6D" w:rsidP="00772D6D">
      <w:pPr>
        <w:pStyle w:val="ListParagraph"/>
        <w:numPr>
          <w:ilvl w:val="4"/>
          <w:numId w:val="2"/>
        </w:numPr>
        <w:spacing w:before="225" w:after="480" w:line="312" w:lineRule="auto"/>
        <w:ind w:right="225"/>
        <w:rPr>
          <w:rFonts w:ascii="Trebuchet MS" w:eastAsia="Times New Roman" w:hAnsi="Trebuchet MS" w:cs="Arial"/>
          <w:i/>
          <w:iCs/>
          <w:color w:val="555555"/>
          <w:lang w:eastAsia="ja-JP"/>
        </w:rPr>
      </w:pPr>
      <w:r w:rsidRPr="00772D6D">
        <w:rPr>
          <w:rFonts w:ascii="Trebuchet MS" w:eastAsia="Times New Roman" w:hAnsi="Trebuchet MS" w:cs="Arial"/>
          <w:i/>
          <w:iCs/>
          <w:color w:val="555555"/>
          <w:lang w:eastAsia="ja-JP"/>
        </w:rPr>
        <w:t>Social studies programs should include experiences that provide for the study of the past and its legacy.</w:t>
      </w:r>
    </w:p>
    <w:p w:rsidR="00772D6D" w:rsidRDefault="00772D6D" w:rsidP="00772D6D">
      <w:pPr>
        <w:pStyle w:val="ListParagraph"/>
        <w:numPr>
          <w:ilvl w:val="5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have past events </w:t>
      </w:r>
      <w:proofErr w:type="gramStart"/>
      <w:r>
        <w:rPr>
          <w:rFonts w:ascii="Times New Roman" w:hAnsi="Times New Roman" w:cs="Times New Roman"/>
          <w:sz w:val="24"/>
          <w:szCs w:val="24"/>
        </w:rPr>
        <w:t>lead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 worlds current state?</w:t>
      </w:r>
    </w:p>
    <w:p w:rsidR="00E75395" w:rsidRPr="00772D6D" w:rsidRDefault="00E75395" w:rsidP="00E753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D6D">
        <w:rPr>
          <w:rFonts w:ascii="Times New Roman" w:hAnsi="Times New Roman" w:cs="Times New Roman"/>
          <w:b/>
          <w:sz w:val="24"/>
          <w:szCs w:val="24"/>
        </w:rPr>
        <w:t>Social Studies: Sociology</w:t>
      </w:r>
    </w:p>
    <w:p w:rsidR="00772D6D" w:rsidRDefault="00772D6D" w:rsidP="00772D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SSS2.d:</w:t>
      </w:r>
    </w:p>
    <w:p w:rsidR="00772D6D" w:rsidRDefault="00772D6D" w:rsidP="00772D6D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examples of subcultures and describe what makes them unique.</w:t>
      </w:r>
      <w:bookmarkStart w:id="2" w:name="3"/>
    </w:p>
    <w:p w:rsidR="00772D6D" w:rsidRPr="00772D6D" w:rsidRDefault="00772D6D" w:rsidP="00772D6D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2D6D">
        <w:rPr>
          <w:rFonts w:ascii="Trebuchet MS" w:hAnsi="Trebuchet MS" w:cs="Arial"/>
          <w:color w:val="000000"/>
          <w:sz w:val="24"/>
          <w:szCs w:val="24"/>
          <w:lang/>
        </w:rPr>
        <w:t>PEOPLE, PLACES, AND ENVIRONMENTS</w:t>
      </w:r>
      <w:bookmarkEnd w:id="2"/>
    </w:p>
    <w:p w:rsidR="00772D6D" w:rsidRPr="00772D6D" w:rsidRDefault="00772D6D" w:rsidP="00772D6D">
      <w:pPr>
        <w:pStyle w:val="ListParagraph"/>
        <w:numPr>
          <w:ilvl w:val="4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2D6D">
        <w:rPr>
          <w:rStyle w:val="Emphasis"/>
          <w:rFonts w:ascii="Trebuchet MS" w:hAnsi="Trebuchet MS" w:cs="Arial"/>
          <w:color w:val="555555"/>
          <w:lang/>
        </w:rPr>
        <w:t>Social studies programs should include experiences that provide for the study of people, places, and environments.</w:t>
      </w:r>
    </w:p>
    <w:p w:rsidR="00772D6D" w:rsidRDefault="00772D6D" w:rsidP="00772D6D">
      <w:pPr>
        <w:pStyle w:val="ListParagraph"/>
        <w:numPr>
          <w:ilvl w:val="5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a person’s environment affect what subculture they may be a part of?</w:t>
      </w:r>
    </w:p>
    <w:p w:rsidR="00772D6D" w:rsidRPr="00E75395" w:rsidRDefault="00772D6D" w:rsidP="00772D6D">
      <w:pPr>
        <w:pStyle w:val="ListParagraph"/>
        <w:numPr>
          <w:ilvl w:val="5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a subculture affect the environment?</w:t>
      </w:r>
    </w:p>
    <w:p w:rsidR="00B75DD2" w:rsidRPr="00B75DD2" w:rsidRDefault="00B75DD2" w:rsidP="00B75D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5DD2" w:rsidRPr="00B75DD2" w:rsidRDefault="00B75DD2" w:rsidP="00B75DD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5DD2" w:rsidRPr="00B75DD2" w:rsidRDefault="00B75DD2" w:rsidP="00B75DD2">
      <w:pPr>
        <w:rPr>
          <w:rFonts w:ascii="Times New Roman" w:hAnsi="Times New Roman" w:cs="Times New Roman"/>
          <w:sz w:val="24"/>
          <w:szCs w:val="24"/>
        </w:rPr>
      </w:pPr>
    </w:p>
    <w:sectPr w:rsidR="00B75DD2" w:rsidRPr="00B75DD2" w:rsidSect="00AF66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D6D" w:rsidRDefault="00772D6D" w:rsidP="00B75DD2">
      <w:pPr>
        <w:spacing w:after="0" w:line="240" w:lineRule="auto"/>
      </w:pPr>
      <w:r>
        <w:separator/>
      </w:r>
    </w:p>
  </w:endnote>
  <w:endnote w:type="continuationSeparator" w:id="0">
    <w:p w:rsidR="00772D6D" w:rsidRDefault="00772D6D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D6D" w:rsidRDefault="00772D6D" w:rsidP="00B75DD2">
      <w:pPr>
        <w:spacing w:after="0" w:line="240" w:lineRule="auto"/>
      </w:pPr>
      <w:r>
        <w:separator/>
      </w:r>
    </w:p>
  </w:footnote>
  <w:footnote w:type="continuationSeparator" w:id="0">
    <w:p w:rsidR="00772D6D" w:rsidRDefault="00772D6D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6D" w:rsidRPr="00B75DD2" w:rsidRDefault="00772D6D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:rsidR="00772D6D" w:rsidRPr="00B75DD2" w:rsidRDefault="00772D6D" w:rsidP="00B75DD2">
    <w:pPr>
      <w:pStyle w:val="Header"/>
      <w:jc w:val="center"/>
      <w:rPr>
        <w:b/>
      </w:rPr>
    </w:pPr>
    <w:r w:rsidRPr="00B75DD2">
      <w:rPr>
        <w:b/>
      </w:rPr>
      <w:t>Fall II 2011</w:t>
    </w:r>
  </w:p>
  <w:p w:rsidR="00772D6D" w:rsidRDefault="00772D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D7312"/>
    <w:multiLevelType w:val="hybridMultilevel"/>
    <w:tmpl w:val="99386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52F"/>
    <w:rsid w:val="0036379D"/>
    <w:rsid w:val="00427079"/>
    <w:rsid w:val="0063752F"/>
    <w:rsid w:val="00772D6D"/>
    <w:rsid w:val="00AF6652"/>
    <w:rsid w:val="00B75DD2"/>
    <w:rsid w:val="00BC02F1"/>
    <w:rsid w:val="00BE0939"/>
    <w:rsid w:val="00C952F3"/>
    <w:rsid w:val="00CF4010"/>
    <w:rsid w:val="00E7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52"/>
  </w:style>
  <w:style w:type="paragraph" w:styleId="Heading1">
    <w:name w:val="heading 1"/>
    <w:basedOn w:val="Normal"/>
    <w:link w:val="Heading1Char"/>
    <w:uiPriority w:val="9"/>
    <w:qFormat/>
    <w:rsid w:val="00E75395"/>
    <w:pPr>
      <w:spacing w:before="150" w:after="150" w:line="30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5395"/>
    <w:rPr>
      <w:rFonts w:ascii="Times New Roman" w:eastAsia="Times New Roman" w:hAnsi="Times New Roman" w:cs="Times New Roman"/>
      <w:b/>
      <w:bCs/>
      <w:kern w:val="36"/>
      <w:sz w:val="38"/>
      <w:szCs w:val="3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E75395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Emphasis">
    <w:name w:val="Emphasis"/>
    <w:basedOn w:val="DefaultParagraphFont"/>
    <w:uiPriority w:val="20"/>
    <w:qFormat/>
    <w:rsid w:val="00E75395"/>
    <w:rPr>
      <w:i/>
      <w:iCs/>
    </w:rPr>
  </w:style>
  <w:style w:type="character" w:styleId="Strong">
    <w:name w:val="Strong"/>
    <w:basedOn w:val="DefaultParagraphFont"/>
    <w:uiPriority w:val="22"/>
    <w:qFormat/>
    <w:rsid w:val="00772D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7200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207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09022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862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85666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6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78437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850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8980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2220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943472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551986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13727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1849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3362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819112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Lab User</cp:lastModifiedBy>
  <cp:revision>2</cp:revision>
  <dcterms:created xsi:type="dcterms:W3CDTF">2011-10-26T04:12:00Z</dcterms:created>
  <dcterms:modified xsi:type="dcterms:W3CDTF">2011-10-26T04:12:00Z</dcterms:modified>
</cp:coreProperties>
</file>